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1A34E" w14:textId="77777777" w:rsidR="004C25A0" w:rsidRPr="00B40B0A" w:rsidRDefault="004C25A0" w:rsidP="004C25A0">
      <w:pPr>
        <w:jc w:val="center"/>
        <w:rPr>
          <w:rFonts w:ascii="Work Sans" w:hAnsi="Work Sans" w:cs="Calibri"/>
          <w:lang w:val="nl-NL"/>
        </w:rPr>
      </w:pPr>
      <w:r w:rsidRPr="00B40B0A">
        <w:rPr>
          <w:rFonts w:ascii="Work Sans" w:hAnsi="Work Sans"/>
          <w:noProof/>
        </w:rPr>
        <w:drawing>
          <wp:anchor distT="0" distB="0" distL="114300" distR="114300" simplePos="0" relativeHeight="251659264" behindDoc="1" locked="0" layoutInCell="0" allowOverlap="1" wp14:anchorId="7DE08FFB" wp14:editId="56B8B17D">
            <wp:simplePos x="0" y="0"/>
            <wp:positionH relativeFrom="margin">
              <wp:posOffset>2145030</wp:posOffset>
            </wp:positionH>
            <wp:positionV relativeFrom="margin">
              <wp:posOffset>-461010</wp:posOffset>
            </wp:positionV>
            <wp:extent cx="1638300" cy="1129665"/>
            <wp:effectExtent l="0" t="0" r="0" b="0"/>
            <wp:wrapTight wrapText="bothSides">
              <wp:wrapPolygon edited="0">
                <wp:start x="12558" y="0"/>
                <wp:lineTo x="10047" y="2914"/>
                <wp:lineTo x="10047" y="4371"/>
                <wp:lineTo x="14065" y="5828"/>
                <wp:lineTo x="13814" y="9106"/>
                <wp:lineTo x="15070" y="11656"/>
                <wp:lineTo x="0" y="11656"/>
                <wp:lineTo x="0" y="17848"/>
                <wp:lineTo x="251" y="21126"/>
                <wp:lineTo x="19088" y="21126"/>
                <wp:lineTo x="19842" y="17484"/>
                <wp:lineTo x="21349" y="14570"/>
                <wp:lineTo x="21349" y="10927"/>
                <wp:lineTo x="17581" y="5828"/>
                <wp:lineTo x="14316" y="0"/>
                <wp:lineTo x="12558" y="0"/>
              </wp:wrapPolygon>
            </wp:wrapTight>
            <wp:docPr id="1" name="Picture 2" descr="A picture containing graphic design, graphics, fon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 picture containing graphic design, graphics, font, design&#10;&#10;Description automatically generated"/>
                    <pic:cNvPicPr>
                      <a:picLocks noChangeAspect="1"/>
                    </pic:cNvPicPr>
                  </pic:nvPicPr>
                  <pic:blipFill>
                    <a:blip r:embed="rId6"/>
                    <a:stretch>
                      <a:fillRect/>
                    </a:stretch>
                  </pic:blipFill>
                  <pic:spPr>
                    <a:xfrm>
                      <a:off x="0" y="0"/>
                      <a:ext cx="1638300" cy="1129665"/>
                    </a:xfrm>
                    <a:prstGeom prst="rect">
                      <a:avLst/>
                    </a:prstGeom>
                    <a:noFill/>
                    <a:ln w="12700">
                      <a:noFill/>
                    </a:ln>
                  </pic:spPr>
                </pic:pic>
              </a:graphicData>
            </a:graphic>
            <wp14:sizeRelH relativeFrom="margin">
              <wp14:pctWidth>0</wp14:pctWidth>
            </wp14:sizeRelH>
            <wp14:sizeRelV relativeFrom="margin">
              <wp14:pctHeight>0</wp14:pctHeight>
            </wp14:sizeRelV>
          </wp:anchor>
        </w:drawing>
      </w:r>
    </w:p>
    <w:p w14:paraId="1372C5E6" w14:textId="77777777" w:rsidR="004C25A0" w:rsidRPr="00B40B0A" w:rsidRDefault="004C25A0" w:rsidP="004C25A0">
      <w:pPr>
        <w:jc w:val="both"/>
        <w:rPr>
          <w:rFonts w:ascii="Work Sans" w:hAnsi="Work Sans" w:cs="Calibri"/>
          <w:lang w:val="nl-NL"/>
        </w:rPr>
      </w:pPr>
    </w:p>
    <w:p w14:paraId="351EC4DF" w14:textId="77777777" w:rsidR="004C25A0" w:rsidRPr="00B40B0A" w:rsidRDefault="004C25A0" w:rsidP="004C25A0">
      <w:pPr>
        <w:jc w:val="both"/>
        <w:rPr>
          <w:rFonts w:ascii="Work Sans" w:hAnsi="Work Sans" w:cs="Calibri"/>
          <w:lang w:val="nl-NL"/>
        </w:rPr>
      </w:pPr>
    </w:p>
    <w:p w14:paraId="0234E642" w14:textId="334A942F" w:rsidR="004C25A0" w:rsidRPr="00633114" w:rsidRDefault="00676C39" w:rsidP="004C25A0">
      <w:pPr>
        <w:rPr>
          <w:rFonts w:ascii="Work Sans" w:hAnsi="Work Sans"/>
          <w:b/>
          <w:bCs/>
          <w:noProof/>
          <w:color w:val="1F6684"/>
          <w:sz w:val="32"/>
          <w:szCs w:val="32"/>
        </w:rPr>
      </w:pPr>
      <w:r w:rsidRPr="00676C39">
        <w:rPr>
          <w:rFonts w:ascii="Work Sans" w:hAnsi="Work Sans"/>
          <w:b/>
          <w:bCs/>
          <w:noProof/>
          <w:color w:val="1F6684"/>
          <w:sz w:val="32"/>
          <w:szCs w:val="32"/>
          <w:lang w:val="en-BE"/>
        </w:rPr>
        <w:t>EuropaBio</w:t>
      </w:r>
      <w:r w:rsidR="005D4A4C">
        <w:rPr>
          <w:rFonts w:ascii="Work Sans" w:hAnsi="Work Sans"/>
          <w:b/>
          <w:bCs/>
          <w:noProof/>
          <w:color w:val="1F6684"/>
          <w:sz w:val="32"/>
          <w:szCs w:val="32"/>
          <w:lang w:val="en-BE"/>
        </w:rPr>
        <w:t xml:space="preserve">: </w:t>
      </w:r>
      <w:r w:rsidR="00633114">
        <w:rPr>
          <w:rFonts w:ascii="Work Sans" w:hAnsi="Work Sans"/>
          <w:b/>
          <w:bCs/>
          <w:noProof/>
          <w:color w:val="1F6684"/>
          <w:sz w:val="32"/>
          <w:szCs w:val="32"/>
        </w:rPr>
        <w:t xml:space="preserve">Biomanufacturing and pharma legislation in the spotlight </w:t>
      </w:r>
      <w:r w:rsidR="005D4A4C" w:rsidRPr="005D4A4C">
        <w:rPr>
          <w:rFonts w:ascii="Work Sans" w:hAnsi="Work Sans"/>
          <w:b/>
          <w:bCs/>
          <w:noProof/>
          <w:color w:val="1F6684"/>
          <w:sz w:val="32"/>
          <w:szCs w:val="32"/>
          <w:lang w:val="en-BE"/>
        </w:rPr>
        <w:t>at the BIO International Convention</w:t>
      </w:r>
      <w:r w:rsidR="005D4A4C">
        <w:rPr>
          <w:rFonts w:ascii="Work Sans" w:hAnsi="Work Sans"/>
          <w:b/>
          <w:bCs/>
          <w:noProof/>
          <w:color w:val="1F6684"/>
          <w:sz w:val="32"/>
          <w:szCs w:val="32"/>
          <w:lang w:val="en-BE"/>
        </w:rPr>
        <w:t xml:space="preserve"> 2023</w:t>
      </w:r>
    </w:p>
    <w:p w14:paraId="3DA30C9F" w14:textId="77777777" w:rsidR="00676C39" w:rsidRPr="00B40B0A" w:rsidRDefault="00676C39" w:rsidP="004C25A0">
      <w:pPr>
        <w:rPr>
          <w:rFonts w:ascii="Work Sans" w:hAnsi="Work Sans"/>
        </w:rPr>
      </w:pPr>
    </w:p>
    <w:p w14:paraId="42721FC2" w14:textId="77777777" w:rsidR="004C25A0" w:rsidRPr="00B40B0A" w:rsidRDefault="004C25A0" w:rsidP="004C25A0">
      <w:pPr>
        <w:pStyle w:val="Heading2"/>
        <w:jc w:val="both"/>
        <w:rPr>
          <w:rFonts w:ascii="Work Sans" w:hAnsi="Work Sans" w:cs="Calibri"/>
        </w:rPr>
      </w:pPr>
      <w:r w:rsidRPr="00B40B0A">
        <w:rPr>
          <w:rFonts w:ascii="Work Sans" w:hAnsi="Work Sans" w:cs="Calibri"/>
          <w:lang w:val="en-BE"/>
        </w:rPr>
        <w:t xml:space="preserve">NEWS </w:t>
      </w:r>
      <w:r w:rsidRPr="00B40B0A">
        <w:rPr>
          <w:rFonts w:ascii="Work Sans" w:hAnsi="Work Sans" w:cs="Calibri"/>
        </w:rPr>
        <w:t>RELEASE</w:t>
      </w:r>
    </w:p>
    <w:p w14:paraId="4E6150B3" w14:textId="5DCA4B24" w:rsidR="005677FE" w:rsidRDefault="004C25A0" w:rsidP="004C25A0">
      <w:pPr>
        <w:spacing w:after="120"/>
        <w:jc w:val="both"/>
        <w:rPr>
          <w:rFonts w:ascii="Work Sans" w:hAnsi="Work Sans"/>
          <w:sz w:val="22"/>
          <w:szCs w:val="22"/>
        </w:rPr>
      </w:pPr>
      <w:r w:rsidRPr="00B40B0A">
        <w:rPr>
          <w:rFonts w:ascii="Work Sans" w:hAnsi="Work Sans"/>
          <w:b/>
          <w:bCs/>
          <w:sz w:val="22"/>
          <w:szCs w:val="22"/>
        </w:rPr>
        <w:t xml:space="preserve">Brussels, </w:t>
      </w:r>
      <w:r w:rsidR="00267F91">
        <w:rPr>
          <w:rFonts w:ascii="Work Sans" w:hAnsi="Work Sans"/>
          <w:b/>
          <w:bCs/>
          <w:sz w:val="22"/>
          <w:szCs w:val="22"/>
          <w:lang w:val="en-BE"/>
        </w:rPr>
        <w:t xml:space="preserve">May </w:t>
      </w:r>
      <w:r w:rsidRPr="00B40B0A">
        <w:rPr>
          <w:rFonts w:ascii="Work Sans" w:hAnsi="Work Sans"/>
          <w:b/>
          <w:bCs/>
          <w:sz w:val="22"/>
          <w:szCs w:val="22"/>
        </w:rPr>
        <w:t xml:space="preserve">2023 </w:t>
      </w:r>
      <w:r w:rsidR="00156351">
        <w:rPr>
          <w:rFonts w:ascii="Work Sans" w:hAnsi="Work Sans"/>
          <w:sz w:val="22"/>
          <w:szCs w:val="22"/>
        </w:rPr>
        <w:t>–</w:t>
      </w:r>
      <w:r w:rsidRPr="00B40B0A">
        <w:rPr>
          <w:rFonts w:ascii="Work Sans" w:hAnsi="Work Sans"/>
          <w:sz w:val="22"/>
          <w:szCs w:val="22"/>
        </w:rPr>
        <w:t xml:space="preserve"> </w:t>
      </w:r>
      <w:r w:rsidR="00156351" w:rsidRPr="00156351">
        <w:rPr>
          <w:rFonts w:ascii="Work Sans" w:hAnsi="Work Sans"/>
          <w:sz w:val="22"/>
          <w:szCs w:val="22"/>
        </w:rPr>
        <w:t>EuropaBio</w:t>
      </w:r>
      <w:r w:rsidR="00A057DF">
        <w:rPr>
          <w:rFonts w:ascii="Work Sans" w:hAnsi="Work Sans"/>
          <w:sz w:val="22"/>
          <w:szCs w:val="22"/>
        </w:rPr>
        <w:t xml:space="preserve"> flies the flag for European biotechnology</w:t>
      </w:r>
      <w:r w:rsidR="00156351">
        <w:rPr>
          <w:rFonts w:ascii="Work Sans" w:hAnsi="Work Sans"/>
          <w:sz w:val="22"/>
          <w:szCs w:val="22"/>
          <w:lang w:val="en-BE"/>
        </w:rPr>
        <w:t xml:space="preserve"> </w:t>
      </w:r>
      <w:r w:rsidR="00A057DF">
        <w:rPr>
          <w:rFonts w:ascii="Work Sans" w:hAnsi="Work Sans"/>
          <w:sz w:val="22"/>
          <w:szCs w:val="22"/>
        </w:rPr>
        <w:t>at</w:t>
      </w:r>
      <w:r w:rsidR="00156351" w:rsidRPr="00156351">
        <w:rPr>
          <w:rFonts w:ascii="Work Sans" w:hAnsi="Work Sans"/>
          <w:sz w:val="22"/>
          <w:szCs w:val="22"/>
        </w:rPr>
        <w:t xml:space="preserve"> the highly anticipated BIO International Convention</w:t>
      </w:r>
      <w:r w:rsidR="00156351">
        <w:rPr>
          <w:rFonts w:ascii="Work Sans" w:hAnsi="Work Sans"/>
          <w:sz w:val="22"/>
          <w:szCs w:val="22"/>
          <w:lang w:val="en-BE"/>
        </w:rPr>
        <w:t xml:space="preserve"> 2023</w:t>
      </w:r>
      <w:r w:rsidR="00156351" w:rsidRPr="00156351">
        <w:rPr>
          <w:rFonts w:ascii="Work Sans" w:hAnsi="Work Sans"/>
          <w:sz w:val="22"/>
          <w:szCs w:val="22"/>
        </w:rPr>
        <w:t>, scheduled to take place in Boston</w:t>
      </w:r>
      <w:r w:rsidR="00CF4DD9">
        <w:rPr>
          <w:rFonts w:ascii="Work Sans" w:hAnsi="Work Sans"/>
          <w:sz w:val="22"/>
          <w:szCs w:val="22"/>
          <w:lang w:val="en-BE"/>
        </w:rPr>
        <w:t xml:space="preserve">, </w:t>
      </w:r>
      <w:r w:rsidR="00CF4DD9" w:rsidRPr="00CF4DD9">
        <w:rPr>
          <w:rFonts w:ascii="Work Sans" w:hAnsi="Work Sans"/>
          <w:sz w:val="22"/>
          <w:szCs w:val="22"/>
        </w:rPr>
        <w:t>MA on 5-8 Jun</w:t>
      </w:r>
      <w:r w:rsidR="00CF4DD9">
        <w:rPr>
          <w:rFonts w:ascii="Work Sans" w:hAnsi="Work Sans"/>
          <w:sz w:val="22"/>
          <w:szCs w:val="22"/>
          <w:lang w:val="en-BE"/>
        </w:rPr>
        <w:t>e</w:t>
      </w:r>
      <w:r w:rsidR="005677FE">
        <w:rPr>
          <w:rFonts w:ascii="Work Sans" w:hAnsi="Work Sans"/>
          <w:sz w:val="22"/>
          <w:szCs w:val="22"/>
        </w:rPr>
        <w:t xml:space="preserve"> and one of the largest biotech industry events worldwide with</w:t>
      </w:r>
      <w:r w:rsidR="00156351" w:rsidRPr="00156351">
        <w:rPr>
          <w:rFonts w:ascii="Work Sans" w:hAnsi="Work Sans"/>
          <w:sz w:val="22"/>
          <w:szCs w:val="22"/>
        </w:rPr>
        <w:t xml:space="preserve"> </w:t>
      </w:r>
      <w:r w:rsidR="008F1A46" w:rsidRPr="008F1A46">
        <w:rPr>
          <w:rFonts w:ascii="Work Sans" w:hAnsi="Work Sans"/>
          <w:sz w:val="22"/>
          <w:szCs w:val="22"/>
        </w:rPr>
        <w:t>100+ interactive sessions across 4</w:t>
      </w:r>
      <w:r w:rsidR="008F1A46" w:rsidRPr="008F1A46">
        <w:rPr>
          <w:rFonts w:ascii="Times New Roman" w:hAnsi="Times New Roman" w:cs="Times New Roman"/>
          <w:sz w:val="22"/>
          <w:szCs w:val="22"/>
        </w:rPr>
        <w:t> </w:t>
      </w:r>
      <w:r w:rsidR="008F1A46" w:rsidRPr="008F1A46">
        <w:rPr>
          <w:rFonts w:ascii="Work Sans" w:hAnsi="Work Sans"/>
          <w:sz w:val="22"/>
          <w:szCs w:val="22"/>
        </w:rPr>
        <w:t>days covering a</w:t>
      </w:r>
      <w:r w:rsidR="005677FE">
        <w:rPr>
          <w:rFonts w:ascii="Work Sans" w:hAnsi="Work Sans"/>
          <w:sz w:val="22"/>
          <w:szCs w:val="22"/>
        </w:rPr>
        <w:t>ll aspects of business, policy, trade and science.</w:t>
      </w:r>
    </w:p>
    <w:p w14:paraId="1C20C50A" w14:textId="37A230F0" w:rsidR="005677FE" w:rsidRDefault="005677FE" w:rsidP="004C25A0">
      <w:pPr>
        <w:spacing w:after="120"/>
        <w:jc w:val="both"/>
        <w:rPr>
          <w:rFonts w:ascii="Work Sans" w:hAnsi="Work Sans"/>
          <w:sz w:val="22"/>
          <w:szCs w:val="22"/>
        </w:rPr>
      </w:pPr>
      <w:r>
        <w:rPr>
          <w:rFonts w:ascii="Work Sans" w:hAnsi="Work Sans"/>
          <w:sz w:val="22"/>
          <w:szCs w:val="22"/>
        </w:rPr>
        <w:t>EuropaBio plays a key role at BIO</w:t>
      </w:r>
      <w:r w:rsidR="00470D8A">
        <w:rPr>
          <w:rFonts w:ascii="Work Sans" w:hAnsi="Work Sans"/>
          <w:sz w:val="22"/>
          <w:szCs w:val="22"/>
        </w:rPr>
        <w:t xml:space="preserve">, with its National Associations Council bringing company and policy maker delegations, </w:t>
      </w:r>
      <w:r w:rsidR="0026296C">
        <w:rPr>
          <w:rFonts w:ascii="Work Sans" w:hAnsi="Work Sans"/>
          <w:sz w:val="22"/>
          <w:szCs w:val="22"/>
        </w:rPr>
        <w:t>highlighting pharma legislation in Europe, acting as a global focal point for biomanufacturing and working within the European delegation from the European Commission and European Medicines Agency.</w:t>
      </w:r>
    </w:p>
    <w:p w14:paraId="6A385949" w14:textId="71F2FF7A" w:rsidR="00B70E53" w:rsidRDefault="00B70E53" w:rsidP="004C25A0">
      <w:pPr>
        <w:spacing w:after="120"/>
        <w:jc w:val="both"/>
        <w:rPr>
          <w:rFonts w:ascii="Work Sans" w:hAnsi="Work Sans"/>
          <w:sz w:val="22"/>
          <w:szCs w:val="22"/>
        </w:rPr>
      </w:pPr>
      <w:r>
        <w:rPr>
          <w:rFonts w:ascii="Work Sans" w:hAnsi="Work Sans"/>
          <w:sz w:val="22"/>
          <w:szCs w:val="22"/>
        </w:rPr>
        <w:t xml:space="preserve">EuropaBio also holds the Vice Chair of the International Council of Biotech Associations (ICBA), </w:t>
      </w:r>
      <w:r w:rsidR="007D5861">
        <w:rPr>
          <w:rFonts w:ascii="Work Sans" w:hAnsi="Work Sans"/>
          <w:sz w:val="22"/>
          <w:szCs w:val="22"/>
        </w:rPr>
        <w:t>and the annual meeting during BIO will being together the global biotech family.</w:t>
      </w:r>
    </w:p>
    <w:p w14:paraId="7A75FCE9" w14:textId="36DE61D9" w:rsidR="00430A0E" w:rsidRDefault="004C25A0" w:rsidP="004C25A0">
      <w:pPr>
        <w:spacing w:after="120"/>
        <w:jc w:val="both"/>
        <w:rPr>
          <w:rFonts w:ascii="Work Sans" w:hAnsi="Work Sans"/>
          <w:sz w:val="22"/>
          <w:szCs w:val="22"/>
        </w:rPr>
      </w:pPr>
      <w:r w:rsidRPr="00B40B0A">
        <w:rPr>
          <w:rFonts w:ascii="Work Sans" w:hAnsi="Work Sans"/>
          <w:sz w:val="22"/>
          <w:szCs w:val="22"/>
        </w:rPr>
        <w:t xml:space="preserve">EuropaBio Director-General </w:t>
      </w:r>
      <w:proofErr w:type="spellStart"/>
      <w:r w:rsidRPr="00B40B0A">
        <w:rPr>
          <w:rFonts w:ascii="Work Sans" w:hAnsi="Work Sans"/>
          <w:sz w:val="22"/>
          <w:szCs w:val="22"/>
        </w:rPr>
        <w:t>Dr.</w:t>
      </w:r>
      <w:proofErr w:type="spellEnd"/>
      <w:r w:rsidRPr="00B40B0A">
        <w:rPr>
          <w:rFonts w:ascii="Work Sans" w:hAnsi="Work Sans"/>
          <w:sz w:val="22"/>
          <w:szCs w:val="22"/>
        </w:rPr>
        <w:t xml:space="preserve"> Claire Skentelbery </w:t>
      </w:r>
      <w:r w:rsidR="00CA1E62">
        <w:rPr>
          <w:rFonts w:ascii="Work Sans" w:hAnsi="Work Sans"/>
          <w:sz w:val="22"/>
          <w:szCs w:val="22"/>
          <w:lang w:val="en-BE"/>
        </w:rPr>
        <w:t>said</w:t>
      </w:r>
      <w:r w:rsidR="00712B77" w:rsidRPr="00712B77">
        <w:rPr>
          <w:rFonts w:ascii="Work Sans" w:hAnsi="Work Sans"/>
          <w:sz w:val="22"/>
          <w:szCs w:val="22"/>
        </w:rPr>
        <w:t xml:space="preserve">: </w:t>
      </w:r>
      <w:r w:rsidR="00E1209D">
        <w:rPr>
          <w:rFonts w:ascii="Work Sans" w:hAnsi="Work Sans"/>
          <w:sz w:val="22"/>
          <w:szCs w:val="22"/>
          <w:lang w:val="en-BE"/>
        </w:rPr>
        <w:t>“</w:t>
      </w:r>
      <w:r w:rsidR="0053411F">
        <w:rPr>
          <w:rFonts w:ascii="Work Sans" w:hAnsi="Work Sans"/>
          <w:sz w:val="22"/>
          <w:szCs w:val="22"/>
        </w:rPr>
        <w:t xml:space="preserve">BIO is always the perfect place to get European biotech business done on a global scale. We attend with members and key stakeholders for Europe and connect with partners and </w:t>
      </w:r>
      <w:r w:rsidR="00EE1553">
        <w:rPr>
          <w:rFonts w:ascii="Work Sans" w:hAnsi="Work Sans"/>
          <w:sz w:val="22"/>
          <w:szCs w:val="22"/>
        </w:rPr>
        <w:t>policymakers worldwide for the advancement of biotech everywhere. This year is critical with the publication of the pharma legislation and we are also delighted to be bringing the Biomanufacturing Platform to BIO for the first time</w:t>
      </w:r>
      <w:r w:rsidR="00E1209D">
        <w:rPr>
          <w:rFonts w:ascii="Work Sans" w:hAnsi="Work Sans"/>
          <w:sz w:val="22"/>
          <w:szCs w:val="22"/>
          <w:lang w:val="en-BE"/>
        </w:rPr>
        <w:t>”</w:t>
      </w:r>
      <w:r w:rsidRPr="00B40B0A">
        <w:rPr>
          <w:rFonts w:ascii="Work Sans" w:hAnsi="Work Sans"/>
          <w:sz w:val="22"/>
          <w:szCs w:val="22"/>
        </w:rPr>
        <w:t>.</w:t>
      </w:r>
    </w:p>
    <w:p w14:paraId="5C904522" w14:textId="7A5C03B3" w:rsidR="00430A0E" w:rsidRDefault="00430A0E" w:rsidP="004C25A0">
      <w:pPr>
        <w:spacing w:after="120"/>
        <w:jc w:val="both"/>
        <w:rPr>
          <w:rFonts w:ascii="Work Sans" w:hAnsi="Work Sans"/>
          <w:sz w:val="22"/>
          <w:szCs w:val="22"/>
          <w:lang w:val="en-BE"/>
        </w:rPr>
      </w:pPr>
      <w:r w:rsidRPr="00683E63">
        <w:rPr>
          <w:rFonts w:ascii="Work Sans" w:hAnsi="Work Sans"/>
          <w:sz w:val="22"/>
          <w:szCs w:val="22"/>
        </w:rPr>
        <w:t>On June 4,</w:t>
      </w:r>
      <w:r w:rsidRPr="00430A0E">
        <w:rPr>
          <w:rFonts w:ascii="Work Sans" w:hAnsi="Work Sans"/>
          <w:sz w:val="22"/>
          <w:szCs w:val="22"/>
        </w:rPr>
        <w:t xml:space="preserve"> EuropaBio’s Director General Dr Claire Skentelbery will participate in the </w:t>
      </w:r>
      <w:r w:rsidRPr="00D90C2E">
        <w:rPr>
          <w:rFonts w:ascii="Work Sans" w:hAnsi="Work Sans"/>
          <w:b/>
          <w:bCs/>
          <w:sz w:val="22"/>
          <w:szCs w:val="22"/>
        </w:rPr>
        <w:t>International Council of Biotechnology Associations (ICBA) Annual Meeting</w:t>
      </w:r>
      <w:r w:rsidRPr="00430A0E">
        <w:rPr>
          <w:rFonts w:ascii="Work Sans" w:hAnsi="Work Sans"/>
          <w:sz w:val="22"/>
          <w:szCs w:val="22"/>
        </w:rPr>
        <w:t>.</w:t>
      </w:r>
      <w:r w:rsidR="00AC50D7" w:rsidRPr="00AC50D7">
        <w:rPr>
          <w:rFonts w:ascii="Work Sans" w:hAnsi="Work Sans"/>
          <w:sz w:val="22"/>
          <w:szCs w:val="22"/>
        </w:rPr>
        <w:t xml:space="preserve"> The ICBA is a coalition of non-profit, national biotechnology trade associations</w:t>
      </w:r>
      <w:r w:rsidR="00AC50D7" w:rsidRPr="00AC50D7">
        <w:t xml:space="preserve"> </w:t>
      </w:r>
      <w:r w:rsidR="00AC50D7" w:rsidRPr="00AC50D7">
        <w:rPr>
          <w:rFonts w:ascii="Work Sans" w:hAnsi="Work Sans"/>
          <w:sz w:val="22"/>
          <w:szCs w:val="22"/>
        </w:rPr>
        <w:t xml:space="preserve">that work together to foster public understanding and advocate for policies that facilitate the growth of innovative biotechnology industries. </w:t>
      </w:r>
      <w:r w:rsidR="00D42A46" w:rsidRPr="00D42A46">
        <w:rPr>
          <w:rFonts w:ascii="Work Sans" w:hAnsi="Work Sans"/>
          <w:sz w:val="22"/>
          <w:szCs w:val="22"/>
        </w:rPr>
        <w:t xml:space="preserve">Dr Skentelbery </w:t>
      </w:r>
      <w:r w:rsidR="00D42A46">
        <w:rPr>
          <w:rFonts w:ascii="Work Sans" w:hAnsi="Work Sans"/>
          <w:sz w:val="22"/>
          <w:szCs w:val="22"/>
          <w:lang w:val="en-BE"/>
        </w:rPr>
        <w:t>is the</w:t>
      </w:r>
      <w:r w:rsidR="00D42A46" w:rsidRPr="00D42A46">
        <w:rPr>
          <w:rFonts w:ascii="Work Sans" w:hAnsi="Work Sans"/>
          <w:sz w:val="22"/>
          <w:szCs w:val="22"/>
        </w:rPr>
        <w:t xml:space="preserve"> Vice Chair of ICBA </w:t>
      </w:r>
      <w:r w:rsidR="00F934EB">
        <w:rPr>
          <w:rFonts w:ascii="Work Sans" w:hAnsi="Work Sans"/>
          <w:sz w:val="22"/>
          <w:szCs w:val="22"/>
          <w:lang w:val="en-BE"/>
        </w:rPr>
        <w:t xml:space="preserve">since </w:t>
      </w:r>
      <w:r w:rsidR="00D42A46" w:rsidRPr="00D42A46">
        <w:rPr>
          <w:rFonts w:ascii="Work Sans" w:hAnsi="Work Sans"/>
          <w:sz w:val="22"/>
          <w:szCs w:val="22"/>
        </w:rPr>
        <w:t>2022</w:t>
      </w:r>
      <w:r w:rsidR="00F934EB">
        <w:rPr>
          <w:rFonts w:ascii="Work Sans" w:hAnsi="Work Sans"/>
          <w:sz w:val="22"/>
          <w:szCs w:val="22"/>
          <w:lang w:val="en-BE"/>
        </w:rPr>
        <w:t xml:space="preserve">. </w:t>
      </w:r>
    </w:p>
    <w:p w14:paraId="1DB99D9A" w14:textId="156CB1F0" w:rsidR="00F934EB" w:rsidRDefault="00545EE3" w:rsidP="004C25A0">
      <w:pPr>
        <w:spacing w:after="120"/>
        <w:jc w:val="both"/>
        <w:rPr>
          <w:rFonts w:ascii="Work Sans" w:hAnsi="Work Sans"/>
          <w:sz w:val="22"/>
          <w:szCs w:val="22"/>
          <w:lang w:val="en-BE"/>
        </w:rPr>
      </w:pPr>
      <w:r w:rsidRPr="00683E63">
        <w:rPr>
          <w:rFonts w:ascii="Work Sans" w:hAnsi="Work Sans"/>
          <w:sz w:val="22"/>
          <w:szCs w:val="22"/>
          <w:lang w:val="en-BE"/>
        </w:rPr>
        <w:t xml:space="preserve">On June 5 </w:t>
      </w:r>
      <w:r w:rsidR="00D53270" w:rsidRPr="00683E63">
        <w:rPr>
          <w:rFonts w:ascii="Work Sans" w:hAnsi="Work Sans"/>
          <w:sz w:val="22"/>
          <w:szCs w:val="22"/>
          <w:lang w:val="en-BE"/>
        </w:rPr>
        <w:t>(10:30</w:t>
      </w:r>
      <w:r w:rsidR="00683E63" w:rsidRPr="00683E63">
        <w:rPr>
          <w:rFonts w:ascii="Work Sans" w:hAnsi="Work Sans"/>
          <w:sz w:val="22"/>
          <w:szCs w:val="22"/>
          <w:lang w:val="en-BE"/>
        </w:rPr>
        <w:t xml:space="preserve"> </w:t>
      </w:r>
      <w:r w:rsidR="00D53270" w:rsidRPr="00683E63">
        <w:rPr>
          <w:rFonts w:ascii="Work Sans" w:hAnsi="Work Sans"/>
          <w:sz w:val="22"/>
          <w:szCs w:val="22"/>
          <w:lang w:val="en-BE"/>
        </w:rPr>
        <w:t>-</w:t>
      </w:r>
      <w:r w:rsidR="00683E63" w:rsidRPr="00683E63">
        <w:rPr>
          <w:rFonts w:ascii="Work Sans" w:hAnsi="Work Sans"/>
          <w:sz w:val="22"/>
          <w:szCs w:val="22"/>
          <w:lang w:val="en-BE"/>
        </w:rPr>
        <w:t xml:space="preserve"> </w:t>
      </w:r>
      <w:r w:rsidR="00D53270" w:rsidRPr="00683E63">
        <w:rPr>
          <w:rFonts w:ascii="Work Sans" w:hAnsi="Work Sans"/>
          <w:sz w:val="22"/>
          <w:szCs w:val="22"/>
          <w:lang w:val="en-BE"/>
        </w:rPr>
        <w:t>11:30</w:t>
      </w:r>
      <w:r w:rsidR="001368C3" w:rsidRPr="00683E63">
        <w:rPr>
          <w:rFonts w:ascii="Work Sans" w:hAnsi="Work Sans"/>
          <w:sz w:val="22"/>
          <w:szCs w:val="22"/>
          <w:lang w:val="en-BE"/>
        </w:rPr>
        <w:t xml:space="preserve"> EDT</w:t>
      </w:r>
      <w:r w:rsidR="00D53270" w:rsidRPr="00683E63">
        <w:rPr>
          <w:rFonts w:ascii="Work Sans" w:hAnsi="Work Sans"/>
          <w:sz w:val="22"/>
          <w:szCs w:val="22"/>
          <w:lang w:val="en-BE"/>
        </w:rPr>
        <w:t>)</w:t>
      </w:r>
      <w:r w:rsidRPr="00683E63">
        <w:rPr>
          <w:rFonts w:ascii="Work Sans" w:hAnsi="Work Sans"/>
          <w:sz w:val="22"/>
          <w:szCs w:val="22"/>
          <w:lang w:val="en-BE"/>
        </w:rPr>
        <w:t>,</w:t>
      </w:r>
      <w:r>
        <w:rPr>
          <w:rFonts w:ascii="Work Sans" w:hAnsi="Work Sans"/>
          <w:sz w:val="22"/>
          <w:szCs w:val="22"/>
          <w:lang w:val="en-BE"/>
        </w:rPr>
        <w:t xml:space="preserve"> EuropaBio hosts a round-table </w:t>
      </w:r>
      <w:r w:rsidR="00D53270">
        <w:rPr>
          <w:rFonts w:ascii="Work Sans" w:hAnsi="Work Sans"/>
          <w:sz w:val="22"/>
          <w:szCs w:val="22"/>
          <w:lang w:val="en-BE"/>
        </w:rPr>
        <w:t xml:space="preserve">discussion </w:t>
      </w:r>
      <w:r w:rsidR="002A7B60">
        <w:rPr>
          <w:rFonts w:ascii="Work Sans" w:hAnsi="Work Sans"/>
          <w:sz w:val="22"/>
          <w:szCs w:val="22"/>
          <w:lang w:val="en-BE"/>
        </w:rPr>
        <w:t xml:space="preserve">on </w:t>
      </w:r>
      <w:r w:rsidR="002A7B60" w:rsidRPr="00D90C2E">
        <w:rPr>
          <w:rFonts w:ascii="Work Sans" w:hAnsi="Work Sans"/>
          <w:sz w:val="22"/>
          <w:szCs w:val="22"/>
          <w:lang w:val="en-BE"/>
        </w:rPr>
        <w:t>"</w:t>
      </w:r>
      <w:r w:rsidR="002A7B60" w:rsidRPr="00D90C2E">
        <w:rPr>
          <w:rFonts w:ascii="Work Sans" w:hAnsi="Work Sans"/>
          <w:b/>
          <w:bCs/>
          <w:sz w:val="22"/>
          <w:szCs w:val="22"/>
          <w:lang w:val="en-BE"/>
        </w:rPr>
        <w:t>Biomanufacturing for health: advancing healthcare and global preparedness</w:t>
      </w:r>
      <w:r w:rsidR="002A7B60" w:rsidRPr="00D90C2E">
        <w:rPr>
          <w:rFonts w:ascii="Work Sans" w:hAnsi="Work Sans"/>
          <w:sz w:val="22"/>
          <w:szCs w:val="22"/>
          <w:lang w:val="en-BE"/>
        </w:rPr>
        <w:t>"</w:t>
      </w:r>
      <w:r w:rsidR="00A67C7D" w:rsidRPr="00D90C2E">
        <w:rPr>
          <w:rFonts w:ascii="Work Sans" w:hAnsi="Work Sans"/>
          <w:sz w:val="22"/>
          <w:szCs w:val="22"/>
          <w:lang w:val="en-BE"/>
        </w:rPr>
        <w:t>.</w:t>
      </w:r>
      <w:r w:rsidR="00A67C7D">
        <w:rPr>
          <w:rFonts w:ascii="Work Sans" w:hAnsi="Work Sans"/>
          <w:sz w:val="22"/>
          <w:szCs w:val="22"/>
          <w:lang w:val="en-BE"/>
        </w:rPr>
        <w:t xml:space="preserve"> </w:t>
      </w:r>
      <w:r w:rsidR="00A452BE" w:rsidRPr="00A452BE">
        <w:rPr>
          <w:rFonts w:ascii="Work Sans" w:hAnsi="Work Sans"/>
          <w:sz w:val="22"/>
          <w:szCs w:val="22"/>
          <w:lang w:val="en-BE"/>
        </w:rPr>
        <w:t xml:space="preserve">Global biomanufacturing stakeholders will discuss national policies, incentives, and strategy, regulatory alignment, and international cooperation. </w:t>
      </w:r>
      <w:r w:rsidR="0099353B" w:rsidRPr="0099353B">
        <w:rPr>
          <w:rFonts w:ascii="Work Sans" w:hAnsi="Work Sans"/>
          <w:sz w:val="22"/>
          <w:szCs w:val="22"/>
          <w:lang w:val="en-BE"/>
        </w:rPr>
        <w:t>Following the roundtable, a call to global action for biomanufacturing will be issued and published through EuropaBio and BIO</w:t>
      </w:r>
      <w:r w:rsidR="00D76F44">
        <w:rPr>
          <w:rFonts w:ascii="Work Sans" w:hAnsi="Work Sans"/>
          <w:sz w:val="22"/>
          <w:szCs w:val="22"/>
          <w:lang w:val="en-BE"/>
        </w:rPr>
        <w:t>.</w:t>
      </w:r>
    </w:p>
    <w:p w14:paraId="183E1266" w14:textId="5F35819F" w:rsidR="001F7BF7" w:rsidRDefault="00683E63" w:rsidP="004C25A0">
      <w:pPr>
        <w:spacing w:after="120"/>
        <w:jc w:val="both"/>
        <w:rPr>
          <w:rFonts w:ascii="Work Sans" w:hAnsi="Work Sans"/>
          <w:sz w:val="22"/>
          <w:szCs w:val="22"/>
          <w:lang w:val="en-BE"/>
        </w:rPr>
      </w:pPr>
      <w:r>
        <w:rPr>
          <w:rFonts w:ascii="Work Sans" w:hAnsi="Work Sans"/>
          <w:sz w:val="22"/>
          <w:szCs w:val="22"/>
          <w:lang w:val="en-BE"/>
        </w:rPr>
        <w:t xml:space="preserve">From 13:00 – 14:00 EDT on the same day, </w:t>
      </w:r>
      <w:r w:rsidR="00B8070D" w:rsidRPr="00B8070D">
        <w:rPr>
          <w:rFonts w:ascii="Work Sans" w:hAnsi="Work Sans"/>
          <w:sz w:val="22"/>
          <w:szCs w:val="22"/>
          <w:lang w:val="en-BE"/>
        </w:rPr>
        <w:t xml:space="preserve">EuropaBio is co-hosting a round table in collaboration with EUCOPE. The round table will focus </w:t>
      </w:r>
      <w:r w:rsidR="00A627A3">
        <w:rPr>
          <w:rFonts w:ascii="Work Sans" w:hAnsi="Work Sans"/>
          <w:sz w:val="22"/>
          <w:szCs w:val="22"/>
          <w:lang w:val="en-BE"/>
        </w:rPr>
        <w:t xml:space="preserve">on the </w:t>
      </w:r>
      <w:r w:rsidR="00185120">
        <w:rPr>
          <w:rFonts w:ascii="Work Sans" w:hAnsi="Work Sans"/>
          <w:sz w:val="22"/>
          <w:szCs w:val="22"/>
          <w:lang w:val="en-BE"/>
        </w:rPr>
        <w:t>new</w:t>
      </w:r>
      <w:r w:rsidR="00B8070D" w:rsidRPr="00B8070D">
        <w:rPr>
          <w:rFonts w:ascii="Work Sans" w:hAnsi="Work Sans"/>
          <w:sz w:val="22"/>
          <w:szCs w:val="22"/>
          <w:lang w:val="en-BE"/>
        </w:rPr>
        <w:t xml:space="preserve"> European </w:t>
      </w:r>
      <w:r w:rsidR="00185120">
        <w:rPr>
          <w:rFonts w:ascii="Work Sans" w:hAnsi="Work Sans"/>
          <w:sz w:val="22"/>
          <w:szCs w:val="22"/>
          <w:lang w:val="en-BE"/>
        </w:rPr>
        <w:lastRenderedPageBreak/>
        <w:t>p</w:t>
      </w:r>
      <w:r w:rsidR="00B8070D" w:rsidRPr="00B8070D">
        <w:rPr>
          <w:rFonts w:ascii="Work Sans" w:hAnsi="Work Sans"/>
          <w:sz w:val="22"/>
          <w:szCs w:val="22"/>
          <w:lang w:val="en-BE"/>
        </w:rPr>
        <w:t xml:space="preserve">harmaceutical </w:t>
      </w:r>
      <w:r w:rsidR="00185120">
        <w:rPr>
          <w:rFonts w:ascii="Work Sans" w:hAnsi="Work Sans"/>
          <w:sz w:val="22"/>
          <w:szCs w:val="22"/>
          <w:lang w:val="en-BE"/>
        </w:rPr>
        <w:t>l</w:t>
      </w:r>
      <w:r w:rsidR="00B8070D" w:rsidRPr="00B8070D">
        <w:rPr>
          <w:rFonts w:ascii="Work Sans" w:hAnsi="Work Sans"/>
          <w:sz w:val="22"/>
          <w:szCs w:val="22"/>
          <w:lang w:val="en-BE"/>
        </w:rPr>
        <w:t>andscape</w:t>
      </w:r>
      <w:r w:rsidR="00A627A3">
        <w:rPr>
          <w:rFonts w:ascii="Work Sans" w:hAnsi="Work Sans"/>
          <w:sz w:val="22"/>
          <w:szCs w:val="22"/>
          <w:lang w:val="en-BE"/>
        </w:rPr>
        <w:t xml:space="preserve"> and</w:t>
      </w:r>
      <w:r w:rsidR="00B8070D" w:rsidRPr="00B8070D">
        <w:rPr>
          <w:rFonts w:ascii="Work Sans" w:hAnsi="Work Sans"/>
          <w:sz w:val="22"/>
          <w:szCs w:val="22"/>
          <w:lang w:val="en-BE"/>
        </w:rPr>
        <w:t xml:space="preserve"> aims to provide valuable insights and information for pharmaceutical companies planning to launch their products in the </w:t>
      </w:r>
      <w:r w:rsidR="00A627A3">
        <w:rPr>
          <w:rFonts w:ascii="Work Sans" w:hAnsi="Work Sans"/>
          <w:sz w:val="22"/>
          <w:szCs w:val="22"/>
          <w:lang w:val="en-BE"/>
        </w:rPr>
        <w:t xml:space="preserve">EU. </w:t>
      </w:r>
    </w:p>
    <w:p w14:paraId="11972B23" w14:textId="56AE187F" w:rsidR="003B35A2" w:rsidRDefault="003B35A2" w:rsidP="004C25A0">
      <w:pPr>
        <w:spacing w:after="120"/>
        <w:jc w:val="both"/>
        <w:rPr>
          <w:rFonts w:ascii="Work Sans" w:hAnsi="Work Sans"/>
          <w:sz w:val="22"/>
          <w:szCs w:val="22"/>
          <w:lang w:val="en-BE"/>
        </w:rPr>
      </w:pPr>
      <w:r>
        <w:rPr>
          <w:rFonts w:ascii="Work Sans" w:hAnsi="Work Sans"/>
          <w:sz w:val="22"/>
          <w:szCs w:val="22"/>
          <w:lang w:val="en-BE"/>
        </w:rPr>
        <w:t xml:space="preserve">During the evening, </w:t>
      </w:r>
      <w:r w:rsidRPr="00430A0E">
        <w:rPr>
          <w:rFonts w:ascii="Work Sans" w:hAnsi="Work Sans"/>
          <w:sz w:val="22"/>
          <w:szCs w:val="22"/>
        </w:rPr>
        <w:t>Dr Claire Skentelbery</w:t>
      </w:r>
      <w:r>
        <w:rPr>
          <w:rFonts w:ascii="Work Sans" w:hAnsi="Work Sans"/>
          <w:sz w:val="22"/>
          <w:szCs w:val="22"/>
          <w:lang w:val="en-BE"/>
        </w:rPr>
        <w:t xml:space="preserve"> </w:t>
      </w:r>
      <w:r w:rsidR="0025332E">
        <w:rPr>
          <w:rFonts w:ascii="Work Sans" w:hAnsi="Work Sans"/>
          <w:sz w:val="22"/>
          <w:szCs w:val="22"/>
        </w:rPr>
        <w:t>will moderate</w:t>
      </w:r>
      <w:r>
        <w:rPr>
          <w:rFonts w:ascii="Work Sans" w:hAnsi="Work Sans"/>
          <w:sz w:val="22"/>
          <w:szCs w:val="22"/>
          <w:lang w:val="en-BE"/>
        </w:rPr>
        <w:t xml:space="preserve"> the </w:t>
      </w:r>
      <w:r w:rsidRPr="00D90C2E">
        <w:rPr>
          <w:rFonts w:ascii="Work Sans" w:hAnsi="Work Sans"/>
          <w:b/>
          <w:bCs/>
          <w:sz w:val="22"/>
          <w:szCs w:val="22"/>
          <w:lang w:val="en-BE"/>
        </w:rPr>
        <w:t>European Night</w:t>
      </w:r>
      <w:r w:rsidR="0025332E" w:rsidRPr="00D90C2E">
        <w:rPr>
          <w:rFonts w:ascii="Work Sans" w:hAnsi="Work Sans"/>
          <w:b/>
          <w:bCs/>
          <w:sz w:val="22"/>
          <w:szCs w:val="22"/>
        </w:rPr>
        <w:t xml:space="preserve"> reception</w:t>
      </w:r>
      <w:r w:rsidR="0025332E">
        <w:rPr>
          <w:rFonts w:ascii="Work Sans" w:hAnsi="Work Sans"/>
          <w:sz w:val="22"/>
          <w:szCs w:val="22"/>
        </w:rPr>
        <w:t>, which networks the European family together in the US.</w:t>
      </w:r>
      <w:r>
        <w:rPr>
          <w:rFonts w:ascii="Work Sans" w:hAnsi="Work Sans"/>
          <w:sz w:val="22"/>
          <w:szCs w:val="22"/>
          <w:lang w:val="en-BE"/>
        </w:rPr>
        <w:t xml:space="preserve"> </w:t>
      </w:r>
    </w:p>
    <w:p w14:paraId="6657F9F7" w14:textId="67BAFCD7" w:rsidR="001F7BF7" w:rsidRDefault="006101E5" w:rsidP="004C25A0">
      <w:pPr>
        <w:spacing w:after="120"/>
        <w:jc w:val="both"/>
        <w:rPr>
          <w:rFonts w:ascii="Work Sans" w:hAnsi="Work Sans"/>
          <w:sz w:val="22"/>
          <w:szCs w:val="22"/>
          <w:lang w:val="en-BE"/>
        </w:rPr>
      </w:pPr>
      <w:r>
        <w:rPr>
          <w:rFonts w:ascii="Work Sans" w:hAnsi="Work Sans"/>
          <w:sz w:val="22"/>
          <w:szCs w:val="22"/>
          <w:lang w:val="en-BE"/>
        </w:rPr>
        <w:t>On June 7 (</w:t>
      </w:r>
      <w:r w:rsidRPr="006101E5">
        <w:rPr>
          <w:rFonts w:ascii="Work Sans" w:hAnsi="Work Sans"/>
          <w:sz w:val="22"/>
          <w:szCs w:val="22"/>
          <w:lang w:val="en-BE"/>
        </w:rPr>
        <w:t>16</w:t>
      </w:r>
      <w:r>
        <w:rPr>
          <w:rFonts w:ascii="Work Sans" w:hAnsi="Work Sans"/>
          <w:sz w:val="22"/>
          <w:szCs w:val="22"/>
          <w:lang w:val="en-BE"/>
        </w:rPr>
        <w:t>:</w:t>
      </w:r>
      <w:r w:rsidRPr="006101E5">
        <w:rPr>
          <w:rFonts w:ascii="Work Sans" w:hAnsi="Work Sans"/>
          <w:sz w:val="22"/>
          <w:szCs w:val="22"/>
          <w:lang w:val="en-BE"/>
        </w:rPr>
        <w:t>15</w:t>
      </w:r>
      <w:r>
        <w:rPr>
          <w:rFonts w:ascii="Work Sans" w:hAnsi="Work Sans"/>
          <w:sz w:val="22"/>
          <w:szCs w:val="22"/>
          <w:lang w:val="en-BE"/>
        </w:rPr>
        <w:t xml:space="preserve"> – </w:t>
      </w:r>
      <w:r w:rsidRPr="006101E5">
        <w:rPr>
          <w:rFonts w:ascii="Work Sans" w:hAnsi="Work Sans"/>
          <w:sz w:val="22"/>
          <w:szCs w:val="22"/>
          <w:lang w:val="en-BE"/>
        </w:rPr>
        <w:t>17</w:t>
      </w:r>
      <w:r>
        <w:rPr>
          <w:rFonts w:ascii="Work Sans" w:hAnsi="Work Sans"/>
          <w:sz w:val="22"/>
          <w:szCs w:val="22"/>
          <w:lang w:val="en-BE"/>
        </w:rPr>
        <w:t>:</w:t>
      </w:r>
      <w:r w:rsidRPr="006101E5">
        <w:rPr>
          <w:rFonts w:ascii="Work Sans" w:hAnsi="Work Sans"/>
          <w:sz w:val="22"/>
          <w:szCs w:val="22"/>
          <w:lang w:val="en-BE"/>
        </w:rPr>
        <w:t>15</w:t>
      </w:r>
      <w:r>
        <w:rPr>
          <w:rFonts w:ascii="Work Sans" w:hAnsi="Work Sans"/>
          <w:sz w:val="22"/>
          <w:szCs w:val="22"/>
          <w:lang w:val="en-BE"/>
        </w:rPr>
        <w:t xml:space="preserve"> EDT) </w:t>
      </w:r>
      <w:r w:rsidR="00F56759">
        <w:rPr>
          <w:rFonts w:ascii="Work Sans" w:hAnsi="Work Sans"/>
          <w:sz w:val="22"/>
          <w:szCs w:val="22"/>
          <w:lang w:val="en-BE"/>
        </w:rPr>
        <w:t xml:space="preserve">EuropaBio is part of the roundtable on </w:t>
      </w:r>
      <w:r w:rsidR="005569A8">
        <w:rPr>
          <w:rFonts w:ascii="Work Sans" w:hAnsi="Work Sans"/>
          <w:sz w:val="22"/>
          <w:szCs w:val="22"/>
          <w:lang w:val="en-BE"/>
        </w:rPr>
        <w:t>“</w:t>
      </w:r>
      <w:r w:rsidR="005569A8" w:rsidRPr="00D90C2E">
        <w:rPr>
          <w:rFonts w:ascii="Work Sans" w:hAnsi="Work Sans"/>
          <w:b/>
          <w:bCs/>
          <w:sz w:val="22"/>
          <w:szCs w:val="22"/>
          <w:lang w:val="en-BE"/>
        </w:rPr>
        <w:t>BioPharma &amp; Bio Manufacturing: Changing the Narrative and Addressing Climate Challenges</w:t>
      </w:r>
      <w:r w:rsidR="005569A8">
        <w:rPr>
          <w:rFonts w:ascii="Work Sans" w:hAnsi="Work Sans"/>
          <w:sz w:val="22"/>
          <w:szCs w:val="22"/>
          <w:lang w:val="en-BE"/>
        </w:rPr>
        <w:t xml:space="preserve">”. </w:t>
      </w:r>
    </w:p>
    <w:p w14:paraId="15627068" w14:textId="0DE841FC" w:rsidR="001F7BF7" w:rsidRPr="001F7BF7" w:rsidRDefault="001F7BF7" w:rsidP="001F7BF7">
      <w:pPr>
        <w:spacing w:after="120"/>
        <w:jc w:val="both"/>
        <w:rPr>
          <w:rFonts w:ascii="Work Sans" w:hAnsi="Work Sans"/>
          <w:sz w:val="22"/>
          <w:szCs w:val="22"/>
          <w:lang w:val="en-BE"/>
        </w:rPr>
      </w:pPr>
      <w:r w:rsidRPr="001F7BF7">
        <w:rPr>
          <w:rFonts w:ascii="Work Sans" w:hAnsi="Work Sans"/>
          <w:sz w:val="22"/>
          <w:szCs w:val="22"/>
          <w:lang w:val="en-BE"/>
        </w:rPr>
        <w:t xml:space="preserve">More information, the list of speakers and registration are </w:t>
      </w:r>
      <w:hyperlink r:id="rId7" w:history="1">
        <w:r w:rsidRPr="009F5A82">
          <w:rPr>
            <w:rStyle w:val="Hyperlink"/>
            <w:rFonts w:ascii="Work Sans" w:hAnsi="Work Sans"/>
            <w:sz w:val="22"/>
            <w:szCs w:val="22"/>
            <w:lang w:val="en-BE"/>
          </w:rPr>
          <w:t>here.</w:t>
        </w:r>
      </w:hyperlink>
    </w:p>
    <w:p w14:paraId="786B5768" w14:textId="40CD7C72" w:rsidR="001F7BF7" w:rsidRDefault="001F7BF7" w:rsidP="001F7BF7">
      <w:pPr>
        <w:spacing w:after="120"/>
        <w:jc w:val="both"/>
        <w:rPr>
          <w:rFonts w:ascii="Work Sans" w:hAnsi="Work Sans"/>
          <w:sz w:val="22"/>
          <w:szCs w:val="22"/>
          <w:lang w:val="en-BE"/>
        </w:rPr>
      </w:pPr>
      <w:r w:rsidRPr="001F7BF7">
        <w:rPr>
          <w:rFonts w:ascii="Work Sans" w:hAnsi="Work Sans"/>
          <w:sz w:val="22"/>
          <w:szCs w:val="22"/>
          <w:lang w:val="en-BE"/>
        </w:rPr>
        <w:t xml:space="preserve">Are you interested in meeting </w:t>
      </w:r>
      <w:r w:rsidR="009F5A82" w:rsidRPr="001F7BF7">
        <w:rPr>
          <w:rFonts w:ascii="Work Sans" w:hAnsi="Work Sans"/>
          <w:sz w:val="22"/>
          <w:szCs w:val="22"/>
          <w:lang w:val="en-BE"/>
        </w:rPr>
        <w:t>EuropaBio’s</w:t>
      </w:r>
      <w:r w:rsidRPr="001F7BF7">
        <w:rPr>
          <w:rFonts w:ascii="Work Sans" w:hAnsi="Work Sans"/>
          <w:sz w:val="22"/>
          <w:szCs w:val="22"/>
          <w:lang w:val="en-BE"/>
        </w:rPr>
        <w:t xml:space="preserve"> representative at BIO International Convention in </w:t>
      </w:r>
      <w:r w:rsidR="009F5A82">
        <w:rPr>
          <w:rFonts w:ascii="Work Sans" w:hAnsi="Work Sans"/>
          <w:sz w:val="22"/>
          <w:szCs w:val="22"/>
          <w:lang w:val="en-BE"/>
        </w:rPr>
        <w:t>Boston</w:t>
      </w:r>
      <w:r w:rsidRPr="001F7BF7">
        <w:rPr>
          <w:rFonts w:ascii="Work Sans" w:hAnsi="Work Sans"/>
          <w:sz w:val="22"/>
          <w:szCs w:val="22"/>
          <w:lang w:val="en-BE"/>
        </w:rPr>
        <w:t>? Please get in touch with Dr Claire Skentelbery, Director General, EuropaBio</w:t>
      </w:r>
      <w:r w:rsidR="009F5A82">
        <w:rPr>
          <w:rFonts w:ascii="Work Sans" w:hAnsi="Work Sans"/>
          <w:sz w:val="22"/>
          <w:szCs w:val="22"/>
          <w:lang w:val="en-BE"/>
        </w:rPr>
        <w:t>.</w:t>
      </w:r>
    </w:p>
    <w:p w14:paraId="2F87FF12" w14:textId="77777777" w:rsidR="00590DEE" w:rsidRDefault="00590DEE" w:rsidP="004C25A0">
      <w:pPr>
        <w:spacing w:after="120"/>
        <w:jc w:val="both"/>
        <w:rPr>
          <w:rFonts w:ascii="Work Sans" w:hAnsi="Work Sans"/>
          <w:sz w:val="22"/>
          <w:szCs w:val="22"/>
          <w:lang w:val="en-BE"/>
        </w:rPr>
      </w:pPr>
    </w:p>
    <w:p w14:paraId="77106928" w14:textId="77777777" w:rsidR="004C25A0" w:rsidRPr="00B40B0A" w:rsidRDefault="004C25A0" w:rsidP="004C25A0">
      <w:pPr>
        <w:spacing w:after="120"/>
        <w:jc w:val="both"/>
        <w:rPr>
          <w:rFonts w:ascii="Work Sans" w:hAnsi="Work Sans" w:cs="Calibri"/>
          <w:i/>
          <w:iCs/>
          <w:sz w:val="22"/>
          <w:szCs w:val="22"/>
        </w:rPr>
      </w:pPr>
    </w:p>
    <w:p w14:paraId="4B9F2994" w14:textId="77777777" w:rsidR="004C25A0" w:rsidRPr="00B40B0A" w:rsidRDefault="004C25A0" w:rsidP="004C25A0">
      <w:pPr>
        <w:pStyle w:val="Europabio"/>
        <w:pBdr>
          <w:bottom w:val="single" w:sz="12" w:space="1" w:color="000000"/>
        </w:pBdr>
        <w:spacing w:after="120"/>
        <w:jc w:val="both"/>
        <w:rPr>
          <w:rFonts w:ascii="Work Sans" w:hAnsi="Work Sans" w:cs="Calibri"/>
          <w:b/>
          <w:sz w:val="20"/>
          <w:szCs w:val="20"/>
        </w:rPr>
      </w:pPr>
      <w:r w:rsidRPr="00B40B0A">
        <w:rPr>
          <w:rFonts w:ascii="Work Sans" w:hAnsi="Work Sans" w:cs="Calibri"/>
          <w:b/>
          <w:sz w:val="20"/>
          <w:szCs w:val="20"/>
        </w:rPr>
        <w:t>ENDS</w:t>
      </w:r>
    </w:p>
    <w:p w14:paraId="340AEAF5" w14:textId="77777777" w:rsidR="004C25A0" w:rsidRPr="00B40B0A" w:rsidRDefault="004C25A0" w:rsidP="004C25A0">
      <w:pPr>
        <w:pStyle w:val="Europabio"/>
        <w:pBdr>
          <w:bottom w:val="single" w:sz="12" w:space="1" w:color="000000"/>
        </w:pBdr>
        <w:spacing w:after="120"/>
        <w:jc w:val="both"/>
        <w:rPr>
          <w:rFonts w:ascii="Work Sans" w:hAnsi="Work Sans" w:cs="Calibri"/>
          <w:sz w:val="20"/>
          <w:szCs w:val="20"/>
        </w:rPr>
      </w:pPr>
    </w:p>
    <w:p w14:paraId="21E48AD4" w14:textId="77777777" w:rsidR="004C25A0" w:rsidRPr="00B40B0A" w:rsidRDefault="004C25A0" w:rsidP="004C25A0">
      <w:pPr>
        <w:pStyle w:val="Europabio"/>
        <w:spacing w:after="120"/>
        <w:jc w:val="both"/>
        <w:rPr>
          <w:rFonts w:ascii="Work Sans" w:hAnsi="Work Sans" w:cs="Calibri"/>
          <w:b/>
          <w:sz w:val="20"/>
          <w:szCs w:val="20"/>
        </w:rPr>
      </w:pPr>
      <w:r w:rsidRPr="00B40B0A">
        <w:rPr>
          <w:rFonts w:ascii="Work Sans" w:hAnsi="Work Sans" w:cs="Calibri"/>
          <w:b/>
          <w:sz w:val="20"/>
          <w:szCs w:val="20"/>
        </w:rPr>
        <w:t>Media contact</w:t>
      </w:r>
    </w:p>
    <w:p w14:paraId="57AEA7FA" w14:textId="77777777" w:rsidR="004C25A0" w:rsidRDefault="004C25A0" w:rsidP="004C25A0">
      <w:pPr>
        <w:pStyle w:val="Europabio"/>
        <w:spacing w:after="120"/>
        <w:rPr>
          <w:rFonts w:ascii="Work Sans" w:hAnsi="Work Sans" w:cs="Calibri"/>
          <w:sz w:val="20"/>
          <w:szCs w:val="20"/>
        </w:rPr>
      </w:pPr>
      <w:r w:rsidRPr="00B40B0A">
        <w:rPr>
          <w:rFonts w:ascii="Work Sans" w:hAnsi="Work Sans" w:cs="Calibri"/>
          <w:sz w:val="20"/>
          <w:szCs w:val="20"/>
          <w:lang w:val="en-BE"/>
        </w:rPr>
        <w:t>Alexandra Simionca</w:t>
      </w:r>
      <w:r w:rsidRPr="00B40B0A">
        <w:rPr>
          <w:rFonts w:ascii="Work Sans" w:hAnsi="Work Sans" w:cs="Calibri"/>
          <w:sz w:val="20"/>
          <w:szCs w:val="20"/>
        </w:rPr>
        <w:t xml:space="preserve">, Communications </w:t>
      </w:r>
      <w:r w:rsidRPr="00B40B0A">
        <w:rPr>
          <w:rFonts w:ascii="Work Sans" w:hAnsi="Work Sans" w:cs="Calibri"/>
          <w:sz w:val="20"/>
          <w:szCs w:val="20"/>
          <w:lang w:val="en-BE"/>
        </w:rPr>
        <w:t>&amp; Visual Design Coordinator</w:t>
      </w:r>
      <w:r w:rsidRPr="00B40B0A">
        <w:rPr>
          <w:rFonts w:ascii="Work Sans" w:hAnsi="Work Sans" w:cs="Calibri"/>
          <w:sz w:val="20"/>
          <w:szCs w:val="20"/>
        </w:rPr>
        <w:t xml:space="preserve">  </w:t>
      </w:r>
    </w:p>
    <w:p w14:paraId="626F0E2A" w14:textId="77777777" w:rsidR="004C25A0" w:rsidRPr="00B40B0A" w:rsidRDefault="004C25A0" w:rsidP="004C25A0">
      <w:pPr>
        <w:pStyle w:val="Europabio"/>
        <w:spacing w:after="120"/>
        <w:rPr>
          <w:rFonts w:ascii="Work Sans" w:hAnsi="Work Sans" w:cs="Calibri"/>
          <w:sz w:val="20"/>
          <w:szCs w:val="20"/>
        </w:rPr>
      </w:pPr>
      <w:r w:rsidRPr="00B40B0A">
        <w:rPr>
          <w:rFonts w:ascii="Work Sans" w:hAnsi="Work Sans" w:cs="Calibri"/>
          <w:sz w:val="20"/>
          <w:szCs w:val="20"/>
        </w:rPr>
        <w:t xml:space="preserve">Email: </w:t>
      </w:r>
      <w:hyperlink r:id="rId8" w:history="1">
        <w:r w:rsidRPr="00B40B0A">
          <w:rPr>
            <w:rStyle w:val="Hyperlink"/>
            <w:rFonts w:ascii="Work Sans" w:hAnsi="Work Sans" w:cs="Calibri"/>
            <w:sz w:val="20"/>
            <w:szCs w:val="20"/>
            <w:lang w:val="en-BE"/>
          </w:rPr>
          <w:t>a</w:t>
        </w:r>
        <w:r w:rsidRPr="00B40B0A">
          <w:rPr>
            <w:rStyle w:val="Hyperlink"/>
            <w:rFonts w:ascii="Work Sans" w:hAnsi="Work Sans" w:cs="Calibri"/>
            <w:sz w:val="20"/>
            <w:szCs w:val="20"/>
          </w:rPr>
          <w:t>.s</w:t>
        </w:r>
        <w:r w:rsidRPr="00B40B0A">
          <w:rPr>
            <w:rStyle w:val="Hyperlink"/>
            <w:rFonts w:ascii="Work Sans" w:hAnsi="Work Sans" w:cs="Calibri"/>
            <w:sz w:val="20"/>
            <w:szCs w:val="20"/>
            <w:lang w:val="en-BE"/>
          </w:rPr>
          <w:t>imionca</w:t>
        </w:r>
        <w:r w:rsidRPr="00B40B0A">
          <w:rPr>
            <w:rStyle w:val="Hyperlink"/>
            <w:rFonts w:ascii="Work Sans" w:hAnsi="Work Sans" w:cs="Calibri"/>
            <w:sz w:val="20"/>
            <w:szCs w:val="20"/>
          </w:rPr>
          <w:t>@europabio.org</w:t>
        </w:r>
      </w:hyperlink>
      <w:r w:rsidRPr="00B40B0A">
        <w:rPr>
          <w:rFonts w:ascii="Work Sans" w:hAnsi="Work Sans" w:cs="Calibri"/>
          <w:sz w:val="20"/>
          <w:szCs w:val="20"/>
        </w:rPr>
        <w:t xml:space="preserve"> </w:t>
      </w:r>
    </w:p>
    <w:p w14:paraId="597F541F" w14:textId="77777777" w:rsidR="004C25A0" w:rsidRPr="00B40B0A" w:rsidRDefault="004C25A0" w:rsidP="004C25A0">
      <w:pPr>
        <w:pStyle w:val="Europabio"/>
        <w:spacing w:after="120"/>
        <w:jc w:val="both"/>
        <w:rPr>
          <w:rFonts w:ascii="Work Sans" w:hAnsi="Work Sans" w:cs="Calibri"/>
          <w:b/>
          <w:bCs/>
          <w:iCs/>
          <w:sz w:val="20"/>
          <w:szCs w:val="20"/>
        </w:rPr>
      </w:pPr>
      <w:r w:rsidRPr="00B40B0A">
        <w:rPr>
          <w:rFonts w:ascii="Work Sans" w:hAnsi="Work Sans" w:cs="Calibri"/>
          <w:b/>
          <w:bCs/>
          <w:iCs/>
          <w:sz w:val="20"/>
          <w:szCs w:val="20"/>
        </w:rPr>
        <w:t>About EuropaBio</w:t>
      </w:r>
    </w:p>
    <w:p w14:paraId="777E4A1F" w14:textId="5AE0A50E" w:rsidR="00395C6A" w:rsidRPr="004C25A0" w:rsidRDefault="004C25A0" w:rsidP="004C25A0">
      <w:pPr>
        <w:pStyle w:val="Europabio"/>
        <w:spacing w:after="120"/>
        <w:jc w:val="both"/>
        <w:rPr>
          <w:rFonts w:ascii="Work Sans" w:hAnsi="Work Sans" w:cs="Calibri"/>
          <w:iCs/>
          <w:sz w:val="20"/>
          <w:szCs w:val="20"/>
        </w:rPr>
      </w:pPr>
      <w:r w:rsidRPr="00B40B0A">
        <w:rPr>
          <w:rFonts w:ascii="Work Sans" w:hAnsi="Work Sans" w:cs="Calibri"/>
          <w:iCs/>
          <w:sz w:val="20"/>
          <w:szCs w:val="20"/>
        </w:rPr>
        <w:t>EuropaBio, the European Association for Bioindustries, promotes an innovative and dynamic European biotechnology industry. EuropaBio and its members are committed to the socially responsible use of biotechnology to improve quality of life; to prevent, diagnose, treat, and cure diseases; to improve the quality and quantity of food and feedstuffs and to move towards a biobased and zero-waste economy. EuropaBio represents corporate and associate members, plus national biotechnology associations and bioregions.</w:t>
      </w:r>
      <w:r w:rsidRPr="00B40B0A">
        <w:rPr>
          <w:rFonts w:ascii="Work Sans" w:hAnsi="Work Sans" w:cs="Calibri"/>
          <w:iCs/>
          <w:sz w:val="20"/>
          <w:szCs w:val="20"/>
          <w:lang w:val="en-BE"/>
        </w:rPr>
        <w:t xml:space="preserve"> </w:t>
      </w:r>
      <w:r w:rsidRPr="00B40B0A">
        <w:rPr>
          <w:rFonts w:ascii="Work Sans" w:hAnsi="Work Sans" w:cs="Calibri"/>
          <w:iCs/>
          <w:sz w:val="20"/>
          <w:szCs w:val="20"/>
        </w:rPr>
        <w:t xml:space="preserve">Read more about our work at </w:t>
      </w:r>
      <w:hyperlink w:history="1">
        <w:r w:rsidRPr="00B40B0A">
          <w:rPr>
            <w:rStyle w:val="Hyperlink"/>
            <w:rFonts w:ascii="Work Sans" w:hAnsi="Work Sans" w:cs="Calibri"/>
            <w:iCs/>
            <w:sz w:val="20"/>
            <w:szCs w:val="20"/>
          </w:rPr>
          <w:t>www.europabio.org</w:t>
        </w:r>
      </w:hyperlink>
      <w:r w:rsidRPr="00B40B0A">
        <w:rPr>
          <w:rFonts w:ascii="Work Sans" w:hAnsi="Work Sans" w:cs="Calibri"/>
          <w:iCs/>
          <w:sz w:val="20"/>
          <w:szCs w:val="20"/>
        </w:rPr>
        <w:t>.</w:t>
      </w:r>
    </w:p>
    <w:sectPr w:rsidR="00395C6A" w:rsidRPr="004C25A0" w:rsidSect="00670C6B">
      <w:footerReference w:type="default" r:id="rId9"/>
      <w:pgSz w:w="11906" w:h="16838"/>
      <w:pgMar w:top="1440" w:right="1440" w:bottom="1440" w:left="1440" w:header="0" w:footer="19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06686" w14:textId="77777777" w:rsidR="00DF151F" w:rsidRDefault="00DF151F" w:rsidP="00BE2313">
      <w:pPr>
        <w:spacing w:after="0" w:line="240" w:lineRule="auto"/>
      </w:pPr>
      <w:r>
        <w:separator/>
      </w:r>
    </w:p>
  </w:endnote>
  <w:endnote w:type="continuationSeparator" w:id="0">
    <w:p w14:paraId="0875B3C1" w14:textId="77777777" w:rsidR="00DF151F" w:rsidRDefault="00DF151F" w:rsidP="00BE2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sic Roman">
    <w:altName w:val="Arial"/>
    <w:charset w:val="00"/>
    <w:family w:val="roman"/>
    <w:pitch w:val="default"/>
  </w:font>
  <w:font w:name="Work Sans">
    <w:charset w:val="00"/>
    <w:family w:val="auto"/>
    <w:pitch w:val="variable"/>
    <w:sig w:usb0="A00000FF" w:usb1="5000E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8EFB4" w14:textId="02BC9620" w:rsidR="00BE2313" w:rsidRDefault="00BE2313">
    <w:pPr>
      <w:pStyle w:val="Footer"/>
    </w:pPr>
    <w:r>
      <w:rPr>
        <w:noProof/>
      </w:rPr>
      <w:drawing>
        <wp:anchor distT="0" distB="0" distL="114300" distR="114300" simplePos="0" relativeHeight="251658240" behindDoc="0" locked="0" layoutInCell="1" allowOverlap="1" wp14:anchorId="47861FA2" wp14:editId="5AB5525C">
          <wp:simplePos x="0" y="0"/>
          <wp:positionH relativeFrom="margin">
            <wp:posOffset>-914400</wp:posOffset>
          </wp:positionH>
          <wp:positionV relativeFrom="paragraph">
            <wp:posOffset>339725</wp:posOffset>
          </wp:positionV>
          <wp:extent cx="7576185" cy="1081405"/>
          <wp:effectExtent l="0" t="0" r="5715" b="0"/>
          <wp:wrapSquare wrapText="bothSides"/>
          <wp:docPr id="8275544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7554466"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6185" cy="108140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CAF94" w14:textId="77777777" w:rsidR="00DF151F" w:rsidRDefault="00DF151F" w:rsidP="00BE2313">
      <w:pPr>
        <w:spacing w:after="0" w:line="240" w:lineRule="auto"/>
      </w:pPr>
      <w:r>
        <w:separator/>
      </w:r>
    </w:p>
  </w:footnote>
  <w:footnote w:type="continuationSeparator" w:id="0">
    <w:p w14:paraId="23ED70E1" w14:textId="77777777" w:rsidR="00DF151F" w:rsidRDefault="00DF151F" w:rsidP="00BE23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313"/>
    <w:rsid w:val="000B104E"/>
    <w:rsid w:val="00113D41"/>
    <w:rsid w:val="001368C3"/>
    <w:rsid w:val="00156351"/>
    <w:rsid w:val="0017775C"/>
    <w:rsid w:val="00185120"/>
    <w:rsid w:val="001C6785"/>
    <w:rsid w:val="001F7BF7"/>
    <w:rsid w:val="0025332E"/>
    <w:rsid w:val="0026296C"/>
    <w:rsid w:val="00267F91"/>
    <w:rsid w:val="002A7B60"/>
    <w:rsid w:val="002B2845"/>
    <w:rsid w:val="00314142"/>
    <w:rsid w:val="00395C6A"/>
    <w:rsid w:val="003B35A2"/>
    <w:rsid w:val="003C5662"/>
    <w:rsid w:val="003C6C50"/>
    <w:rsid w:val="00430A0E"/>
    <w:rsid w:val="00470D8A"/>
    <w:rsid w:val="004C25A0"/>
    <w:rsid w:val="004E12FA"/>
    <w:rsid w:val="0053411F"/>
    <w:rsid w:val="00545EE3"/>
    <w:rsid w:val="005569A8"/>
    <w:rsid w:val="005677FE"/>
    <w:rsid w:val="00590DEE"/>
    <w:rsid w:val="005D4A4C"/>
    <w:rsid w:val="006101E5"/>
    <w:rsid w:val="00633114"/>
    <w:rsid w:val="00670C6B"/>
    <w:rsid w:val="00676C39"/>
    <w:rsid w:val="00683E63"/>
    <w:rsid w:val="006F5D72"/>
    <w:rsid w:val="00712B77"/>
    <w:rsid w:val="007D5861"/>
    <w:rsid w:val="00846210"/>
    <w:rsid w:val="008F1A46"/>
    <w:rsid w:val="0091675F"/>
    <w:rsid w:val="0099353B"/>
    <w:rsid w:val="009F5A82"/>
    <w:rsid w:val="00A057DF"/>
    <w:rsid w:val="00A14B8B"/>
    <w:rsid w:val="00A23AB2"/>
    <w:rsid w:val="00A35B52"/>
    <w:rsid w:val="00A452BE"/>
    <w:rsid w:val="00A627A3"/>
    <w:rsid w:val="00A67C7D"/>
    <w:rsid w:val="00AC50D7"/>
    <w:rsid w:val="00B03218"/>
    <w:rsid w:val="00B70E53"/>
    <w:rsid w:val="00B8070D"/>
    <w:rsid w:val="00BC2B5A"/>
    <w:rsid w:val="00BE2313"/>
    <w:rsid w:val="00C57263"/>
    <w:rsid w:val="00CA1E62"/>
    <w:rsid w:val="00CB45A3"/>
    <w:rsid w:val="00CF4DD9"/>
    <w:rsid w:val="00D30F17"/>
    <w:rsid w:val="00D42A46"/>
    <w:rsid w:val="00D53270"/>
    <w:rsid w:val="00D76F44"/>
    <w:rsid w:val="00D90C2E"/>
    <w:rsid w:val="00DB2927"/>
    <w:rsid w:val="00DB6D80"/>
    <w:rsid w:val="00DF0FB3"/>
    <w:rsid w:val="00DF151F"/>
    <w:rsid w:val="00E1209D"/>
    <w:rsid w:val="00EE1553"/>
    <w:rsid w:val="00F2364E"/>
    <w:rsid w:val="00F56759"/>
    <w:rsid w:val="00F934EB"/>
    <w:rsid w:val="00FD7264"/>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73DE0"/>
  <w15:chartTrackingRefBased/>
  <w15:docId w15:val="{36F39636-FAF0-4743-9DCD-14E9E7E6D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5A0"/>
    <w:rPr>
      <w:rFonts w:ascii="Century Gothic" w:eastAsia="Century Gothic" w:hAnsi="Century Gothic" w:cs="Basic Roman"/>
      <w:kern w:val="0"/>
      <w:sz w:val="24"/>
      <w:szCs w:val="24"/>
      <w:lang w:val="en-GB"/>
      <w14:ligatures w14:val="none"/>
    </w:rPr>
  </w:style>
  <w:style w:type="paragraph" w:styleId="Heading1">
    <w:name w:val="heading 1"/>
    <w:basedOn w:val="Normal"/>
    <w:next w:val="Normal"/>
    <w:link w:val="Heading1Char"/>
    <w:qFormat/>
    <w:rsid w:val="004C25A0"/>
    <w:pPr>
      <w:keepNext/>
      <w:keepLines/>
      <w:spacing w:before="480"/>
      <w:outlineLvl w:val="0"/>
    </w:pPr>
    <w:rPr>
      <w:b/>
      <w:bCs/>
      <w:color w:val="1F6684"/>
      <w:sz w:val="32"/>
      <w:szCs w:val="32"/>
    </w:rPr>
  </w:style>
  <w:style w:type="paragraph" w:styleId="Heading2">
    <w:name w:val="heading 2"/>
    <w:basedOn w:val="Normal"/>
    <w:next w:val="Normal"/>
    <w:link w:val="Heading2Char"/>
    <w:qFormat/>
    <w:rsid w:val="004C25A0"/>
    <w:pPr>
      <w:keepNext/>
      <w:keepLines/>
      <w:spacing w:before="200"/>
      <w:outlineLvl w:val="1"/>
    </w:pPr>
    <w:rPr>
      <w:b/>
      <w:bCs/>
      <w:color w:val="5AA2B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313"/>
    <w:pPr>
      <w:tabs>
        <w:tab w:val="center" w:pos="4513"/>
        <w:tab w:val="right" w:pos="9026"/>
      </w:tabs>
      <w:spacing w:after="0" w:line="240" w:lineRule="auto"/>
    </w:pPr>
    <w:rPr>
      <w:rFonts w:asciiTheme="minorHAnsi" w:eastAsiaTheme="minorHAnsi" w:hAnsiTheme="minorHAnsi" w:cstheme="minorBidi"/>
      <w:kern w:val="2"/>
      <w:sz w:val="22"/>
      <w:szCs w:val="22"/>
      <w:lang w:val="en-BE"/>
      <w14:ligatures w14:val="standardContextual"/>
    </w:rPr>
  </w:style>
  <w:style w:type="character" w:customStyle="1" w:styleId="HeaderChar">
    <w:name w:val="Header Char"/>
    <w:basedOn w:val="DefaultParagraphFont"/>
    <w:link w:val="Header"/>
    <w:uiPriority w:val="99"/>
    <w:rsid w:val="00BE2313"/>
  </w:style>
  <w:style w:type="paragraph" w:styleId="Footer">
    <w:name w:val="footer"/>
    <w:basedOn w:val="Normal"/>
    <w:link w:val="FooterChar"/>
    <w:uiPriority w:val="99"/>
    <w:unhideWhenUsed/>
    <w:rsid w:val="00BE2313"/>
    <w:pPr>
      <w:tabs>
        <w:tab w:val="center" w:pos="4513"/>
        <w:tab w:val="right" w:pos="9026"/>
      </w:tabs>
      <w:spacing w:after="0" w:line="240" w:lineRule="auto"/>
    </w:pPr>
    <w:rPr>
      <w:rFonts w:asciiTheme="minorHAnsi" w:eastAsiaTheme="minorHAnsi" w:hAnsiTheme="minorHAnsi" w:cstheme="minorBidi"/>
      <w:kern w:val="2"/>
      <w:sz w:val="22"/>
      <w:szCs w:val="22"/>
      <w:lang w:val="en-BE"/>
      <w14:ligatures w14:val="standardContextual"/>
    </w:rPr>
  </w:style>
  <w:style w:type="character" w:customStyle="1" w:styleId="FooterChar">
    <w:name w:val="Footer Char"/>
    <w:basedOn w:val="DefaultParagraphFont"/>
    <w:link w:val="Footer"/>
    <w:uiPriority w:val="99"/>
    <w:rsid w:val="00BE2313"/>
  </w:style>
  <w:style w:type="character" w:customStyle="1" w:styleId="Heading1Char">
    <w:name w:val="Heading 1 Char"/>
    <w:basedOn w:val="DefaultParagraphFont"/>
    <w:link w:val="Heading1"/>
    <w:rsid w:val="004C25A0"/>
    <w:rPr>
      <w:rFonts w:ascii="Century Gothic" w:eastAsia="Century Gothic" w:hAnsi="Century Gothic" w:cs="Basic Roman"/>
      <w:b/>
      <w:bCs/>
      <w:color w:val="1F6684"/>
      <w:kern w:val="0"/>
      <w:sz w:val="32"/>
      <w:szCs w:val="32"/>
      <w:lang w:val="en-GB"/>
      <w14:ligatures w14:val="none"/>
    </w:rPr>
  </w:style>
  <w:style w:type="character" w:customStyle="1" w:styleId="Heading2Char">
    <w:name w:val="Heading 2 Char"/>
    <w:basedOn w:val="DefaultParagraphFont"/>
    <w:link w:val="Heading2"/>
    <w:rsid w:val="004C25A0"/>
    <w:rPr>
      <w:rFonts w:ascii="Century Gothic" w:eastAsia="Century Gothic" w:hAnsi="Century Gothic" w:cs="Basic Roman"/>
      <w:b/>
      <w:bCs/>
      <w:color w:val="5AA2B8"/>
      <w:kern w:val="0"/>
      <w:sz w:val="26"/>
      <w:szCs w:val="26"/>
      <w:lang w:val="en-GB"/>
      <w14:ligatures w14:val="none"/>
    </w:rPr>
  </w:style>
  <w:style w:type="character" w:styleId="Hyperlink">
    <w:name w:val="Hyperlink"/>
    <w:basedOn w:val="DefaultParagraphFont"/>
    <w:qFormat/>
    <w:rsid w:val="004C25A0"/>
    <w:rPr>
      <w:color w:val="BD1E06"/>
      <w:u w:val="single"/>
    </w:rPr>
  </w:style>
  <w:style w:type="paragraph" w:customStyle="1" w:styleId="Europabio">
    <w:name w:val="Europabio"/>
    <w:basedOn w:val="Normal"/>
    <w:qFormat/>
    <w:rsid w:val="004C25A0"/>
    <w:rPr>
      <w:sz w:val="22"/>
    </w:rPr>
  </w:style>
  <w:style w:type="character" w:styleId="UnresolvedMention">
    <w:name w:val="Unresolved Mention"/>
    <w:basedOn w:val="DefaultParagraphFont"/>
    <w:uiPriority w:val="99"/>
    <w:semiHidden/>
    <w:unhideWhenUsed/>
    <w:rsid w:val="009F5A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a.simionca@europabio.org" TargetMode="External"/><Relationship Id="rId3" Type="http://schemas.openxmlformats.org/officeDocument/2006/relationships/webSettings" Target="webSettings.xml"/><Relationship Id="rId7" Type="http://schemas.openxmlformats.org/officeDocument/2006/relationships/hyperlink" Target="https://www.bio.org/events/bio-international-conven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Simionca</dc:creator>
  <cp:keywords/>
  <dc:description/>
  <cp:lastModifiedBy>Claire Skentelbery</cp:lastModifiedBy>
  <cp:revision>8</cp:revision>
  <dcterms:created xsi:type="dcterms:W3CDTF">2023-05-12T07:52:00Z</dcterms:created>
  <dcterms:modified xsi:type="dcterms:W3CDTF">2023-05-23T10:40:00Z</dcterms:modified>
</cp:coreProperties>
</file>